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Technische Instandsetzung der Haupttransformatoren einschließlich notwendiger Nebenanlagen und Schutzeinrichtungen an der Bob- und Rodelbahn Winterberg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31/B/175/26/SZW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Technische Instandsetzung der Haupttransformatoren einschließlich notwendiger Nebenanlagen und Schutzeinrichtungen an der Bob- und Rodelbahn Winterberg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